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28" w:rsidRDefault="00E02928">
      <w:pPr>
        <w:pStyle w:val="Balk3"/>
        <w:jc w:val="both"/>
      </w:pPr>
    </w:p>
    <w:p w:rsidR="00E02928" w:rsidRDefault="007257CA">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4478655</wp:posOffset>
                </wp:positionH>
                <wp:positionV relativeFrom="paragraph">
                  <wp:posOffset>10160</wp:posOffset>
                </wp:positionV>
                <wp:extent cx="1257300" cy="812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928" w:rsidRDefault="00E0292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65pt;margin-top:.8pt;width:99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fc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" filled="f" stroked="f">
                <v:textbox>
                  <w:txbxContent>
                    <w:p w:rsidR="00E02928" w:rsidRDefault="00E02928">
                      <w:r>
                        <w:t xml:space="preserve">            </w:t>
                      </w:r>
                    </w:p>
                  </w:txbxContent>
                </v:textbox>
              </v:shape>
            </w:pict>
          </mc:Fallback>
        </mc:AlternateContent>
      </w:r>
    </w:p>
    <w:tbl>
      <w:tblPr>
        <w:tblW w:w="1044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573"/>
        <w:gridCol w:w="7876"/>
      </w:tblGrid>
      <w:tr w:rsidR="005C5243" w:rsidRPr="00E90276" w:rsidTr="00A24D71">
        <w:trPr>
          <w:trHeight w:val="1159"/>
          <w:jc w:val="center"/>
        </w:trPr>
        <w:tc>
          <w:tcPr>
            <w:tcW w:w="2573" w:type="dxa"/>
            <w:shd w:val="clear" w:color="auto" w:fill="FFFFFF"/>
            <w:vAlign w:val="center"/>
          </w:tcPr>
          <w:p w:rsidR="005C5243" w:rsidRPr="00E90276" w:rsidRDefault="007257CA" w:rsidP="00A24D71">
            <w:pPr>
              <w:pStyle w:val="stBilgi"/>
              <w:jc w:val="center"/>
              <w:rPr>
                <w:rFonts w:ascii="Tahoma" w:hAnsi="Tahoma" w:cs="Tahoma"/>
                <w:b/>
                <w:color w:val="808080"/>
                <w:sz w:val="16"/>
              </w:rPr>
            </w:pPr>
            <w:r w:rsidRPr="007257CA">
              <w:rPr>
                <w:rFonts w:ascii="Tahoma" w:hAnsi="Tahoma" w:cs="Tahoma"/>
                <w:b/>
                <w:color w:val="808080"/>
              </w:rPr>
              <w:t>Dinamik Oto</w:t>
            </w:r>
          </w:p>
        </w:tc>
        <w:tc>
          <w:tcPr>
            <w:tcW w:w="7876" w:type="dxa"/>
            <w:shd w:val="clear" w:color="auto" w:fill="FFFFFF"/>
            <w:vAlign w:val="center"/>
          </w:tcPr>
          <w:p w:rsidR="005C5243" w:rsidRPr="00996141" w:rsidRDefault="005C5243" w:rsidP="005C5243">
            <w:pPr>
              <w:jc w:val="center"/>
              <w:rPr>
                <w:rFonts w:cs="Arial"/>
                <w:b/>
                <w:color w:val="000000"/>
                <w:sz w:val="28"/>
                <w:szCs w:val="28"/>
              </w:rPr>
            </w:pPr>
            <w:r w:rsidRPr="00996141">
              <w:rPr>
                <w:rFonts w:cs="Arial"/>
                <w:b/>
                <w:color w:val="000000"/>
                <w:sz w:val="28"/>
                <w:szCs w:val="28"/>
              </w:rPr>
              <w:t xml:space="preserve">İŞÇİ SAĞLIĞI VE GÜVENLİĞİ </w:t>
            </w:r>
          </w:p>
          <w:p w:rsidR="005C5243" w:rsidRPr="00996141" w:rsidRDefault="005C5243" w:rsidP="005C5243">
            <w:pPr>
              <w:jc w:val="center"/>
              <w:rPr>
                <w:rFonts w:cs="Arial"/>
                <w:b/>
                <w:color w:val="000000"/>
                <w:sz w:val="28"/>
                <w:szCs w:val="28"/>
              </w:rPr>
            </w:pPr>
            <w:r w:rsidRPr="00996141">
              <w:rPr>
                <w:rFonts w:cs="Arial"/>
                <w:b/>
                <w:color w:val="000000"/>
                <w:sz w:val="28"/>
                <w:szCs w:val="28"/>
              </w:rPr>
              <w:t>POLİTİKAMIZ</w:t>
            </w:r>
          </w:p>
          <w:p w:rsidR="005C5243" w:rsidRPr="007647B7" w:rsidRDefault="005C5243" w:rsidP="00A24D71">
            <w:pPr>
              <w:pStyle w:val="stBilgi"/>
              <w:jc w:val="center"/>
              <w:rPr>
                <w:b/>
                <w:sz w:val="32"/>
                <w:szCs w:val="32"/>
              </w:rPr>
            </w:pPr>
          </w:p>
        </w:tc>
      </w:tr>
    </w:tbl>
    <w:p w:rsidR="00E02928" w:rsidRDefault="00E02928"/>
    <w:p w:rsidR="004F75B2" w:rsidRPr="008D62B4" w:rsidRDefault="0052455E" w:rsidP="004F75B2">
      <w:pPr>
        <w:pStyle w:val="Balk1"/>
        <w:jc w:val="center"/>
        <w:rPr>
          <w:sz w:val="28"/>
          <w:szCs w:val="28"/>
        </w:rPr>
      </w:pPr>
      <w:r>
        <w:rPr>
          <w:sz w:val="28"/>
          <w:szCs w:val="28"/>
        </w:rPr>
        <w:t xml:space="preserve">                                                                                    </w:t>
      </w:r>
      <w:r w:rsidR="004F75B2" w:rsidRPr="008D62B4">
        <w:rPr>
          <w:sz w:val="28"/>
          <w:szCs w:val="28"/>
        </w:rPr>
        <w:t xml:space="preserve"> </w:t>
      </w:r>
    </w:p>
    <w:p w:rsidR="00650D38" w:rsidRDefault="00B0226F" w:rsidP="00650D38">
      <w:pPr>
        <w:spacing w:line="360" w:lineRule="auto"/>
        <w:jc w:val="both"/>
        <w:rPr>
          <w:rFonts w:cs="Tahoma"/>
          <w:szCs w:val="24"/>
        </w:rPr>
      </w:pPr>
      <w:r>
        <w:rPr>
          <w:rFonts w:cs="Tahoma"/>
          <w:szCs w:val="24"/>
        </w:rPr>
        <w:t>Dinamik Oto;</w:t>
      </w:r>
      <w:r w:rsidR="00650D38" w:rsidRPr="00CE0E81">
        <w:rPr>
          <w:rFonts w:cs="Tahoma"/>
          <w:szCs w:val="24"/>
        </w:rPr>
        <w:t xml:space="preserve"> yasal, uluslararası mevzuatlar ve müşteri gerekliliklerine uymayı, sürekli gelişimi ve çalışanları için güvenli bir çalışma ortamı yaratmayı, İş Sağlığı ve Güvenliği Politikası’nın temeli kabul eder. Çalışanların sağlıklarını korumayı ve güvenli çalışmayı; çevreyi ve doğal kaynakları korumayı ilke edinm</w:t>
      </w:r>
      <w:r w:rsidR="004B70DA">
        <w:rPr>
          <w:rFonts w:cs="Tahoma"/>
          <w:szCs w:val="24"/>
        </w:rPr>
        <w:t xml:space="preserve">iştir.  Çalışanların iş sağlığı ve </w:t>
      </w:r>
      <w:r w:rsidR="00650D38" w:rsidRPr="00CE0E81">
        <w:rPr>
          <w:rFonts w:cs="Tahoma"/>
          <w:szCs w:val="24"/>
        </w:rPr>
        <w:t>güvenliği konusunda yasal şartları yerine getirmenin yanı sıra, oluşacak yasal değişikleri takip edip; gerekli düzenlemeleri yapma gayretinde olup. Bu doğrultuda;</w:t>
      </w:r>
    </w:p>
    <w:p w:rsidR="005C5243" w:rsidRDefault="005C5243" w:rsidP="005C5243">
      <w:pPr>
        <w:jc w:val="center"/>
      </w:pPr>
    </w:p>
    <w:p w:rsidR="005C5243" w:rsidRPr="00CE0E81" w:rsidRDefault="005C5243" w:rsidP="005C5243">
      <w:pPr>
        <w:numPr>
          <w:ilvl w:val="0"/>
          <w:numId w:val="15"/>
        </w:numPr>
        <w:spacing w:line="360" w:lineRule="auto"/>
        <w:jc w:val="both"/>
        <w:rPr>
          <w:rFonts w:cs="Tahoma"/>
          <w:szCs w:val="24"/>
        </w:rPr>
      </w:pPr>
      <w:r>
        <w:rPr>
          <w:snapToGrid w:val="0"/>
        </w:rPr>
        <w:t xml:space="preserve">"Önce Sağlık Ve Güvenlik” </w:t>
      </w:r>
      <w:r w:rsidR="004B70DA">
        <w:rPr>
          <w:snapToGrid w:val="0"/>
        </w:rPr>
        <w:t>ilkesi</w:t>
      </w:r>
      <w:r>
        <w:rPr>
          <w:snapToGrid w:val="0"/>
        </w:rPr>
        <w:t xml:space="preserve"> bilinci</w:t>
      </w:r>
      <w:r w:rsidR="00CD477B">
        <w:rPr>
          <w:snapToGrid w:val="0"/>
        </w:rPr>
        <w:t>yle</w:t>
      </w:r>
      <w:r>
        <w:rPr>
          <w:snapToGrid w:val="0"/>
        </w:rPr>
        <w:t xml:space="preserve"> hareket etmek,</w:t>
      </w:r>
    </w:p>
    <w:p w:rsidR="00650D38" w:rsidRDefault="00650D38" w:rsidP="00650D38">
      <w:pPr>
        <w:numPr>
          <w:ilvl w:val="0"/>
          <w:numId w:val="13"/>
        </w:numPr>
        <w:spacing w:line="360" w:lineRule="auto"/>
        <w:jc w:val="both"/>
        <w:rPr>
          <w:rFonts w:cs="Tahoma"/>
          <w:szCs w:val="24"/>
        </w:rPr>
      </w:pPr>
      <w:r w:rsidRPr="00CE0E81">
        <w:rPr>
          <w:rFonts w:cs="Tahoma"/>
          <w:szCs w:val="24"/>
        </w:rPr>
        <w:t xml:space="preserve">Çalışanlarımızın maruz kalabileceği potansiyel tehlikeli durum ve ortamları tespit edip, risk seviyelerine uygun </w:t>
      </w:r>
      <w:r w:rsidR="00CD477B">
        <w:rPr>
          <w:rFonts w:cs="Tahoma"/>
          <w:szCs w:val="24"/>
        </w:rPr>
        <w:t xml:space="preserve">olarak </w:t>
      </w:r>
      <w:r w:rsidRPr="00CE0E81">
        <w:rPr>
          <w:rFonts w:cs="Tahoma"/>
          <w:szCs w:val="24"/>
        </w:rPr>
        <w:t>gerekli önlemleri almak</w:t>
      </w:r>
      <w:r w:rsidR="004B70DA">
        <w:rPr>
          <w:rFonts w:cs="Tahoma"/>
          <w:szCs w:val="24"/>
        </w:rPr>
        <w:t xml:space="preserve"> ve tehlikeyi bertaraf etmek,</w:t>
      </w:r>
    </w:p>
    <w:p w:rsidR="005C5243" w:rsidRPr="005C5243" w:rsidRDefault="005C5243" w:rsidP="005C5243">
      <w:pPr>
        <w:numPr>
          <w:ilvl w:val="0"/>
          <w:numId w:val="13"/>
        </w:numPr>
        <w:spacing w:line="360" w:lineRule="auto"/>
        <w:jc w:val="both"/>
        <w:rPr>
          <w:rFonts w:cs="Tahoma"/>
          <w:szCs w:val="24"/>
        </w:rPr>
      </w:pPr>
      <w:r w:rsidRPr="005C5243">
        <w:rPr>
          <w:rFonts w:cs="Tahoma"/>
          <w:szCs w:val="24"/>
        </w:rPr>
        <w:t>Şartlara uygunluğun idame ettirilmesi için İSG Politikası’nı pe</w:t>
      </w:r>
      <w:r w:rsidR="004B70DA">
        <w:rPr>
          <w:rFonts w:cs="Tahoma"/>
          <w:szCs w:val="24"/>
        </w:rPr>
        <w:t>riyodik olarak gözden geçirmek,</w:t>
      </w:r>
    </w:p>
    <w:p w:rsidR="00650D38" w:rsidRPr="00CE0E81" w:rsidRDefault="00650D38" w:rsidP="00650D38">
      <w:pPr>
        <w:numPr>
          <w:ilvl w:val="0"/>
          <w:numId w:val="13"/>
        </w:numPr>
        <w:spacing w:line="360" w:lineRule="auto"/>
        <w:jc w:val="both"/>
        <w:rPr>
          <w:rFonts w:cs="Tahoma"/>
          <w:szCs w:val="24"/>
        </w:rPr>
      </w:pPr>
      <w:r w:rsidRPr="00CE0E81">
        <w:rPr>
          <w:rFonts w:cs="Tahoma"/>
          <w:szCs w:val="24"/>
        </w:rPr>
        <w:t xml:space="preserve">Çalışanların sağlığını koruyacak ve iş güvenliğini sağlayacak şekilde faaliyet göstermek, yaralanmaları ve meslek hastalıklarını önlemek, </w:t>
      </w:r>
    </w:p>
    <w:p w:rsidR="00650D38" w:rsidRPr="00CE0E81" w:rsidRDefault="00650D38" w:rsidP="00650D38">
      <w:pPr>
        <w:numPr>
          <w:ilvl w:val="0"/>
          <w:numId w:val="13"/>
        </w:numPr>
        <w:spacing w:line="360" w:lineRule="auto"/>
        <w:jc w:val="both"/>
        <w:rPr>
          <w:rFonts w:cs="Tahoma"/>
          <w:szCs w:val="24"/>
        </w:rPr>
      </w:pPr>
      <w:r w:rsidRPr="00CE0E81">
        <w:rPr>
          <w:rFonts w:cs="Tahoma"/>
          <w:szCs w:val="24"/>
        </w:rPr>
        <w:t xml:space="preserve">Çalışanlarımızı İş Sağlığı </w:t>
      </w:r>
      <w:r w:rsidR="00B31EDB">
        <w:rPr>
          <w:rFonts w:cs="Tahoma"/>
          <w:szCs w:val="24"/>
        </w:rPr>
        <w:t xml:space="preserve"> ve </w:t>
      </w:r>
      <w:r w:rsidRPr="00CE0E81">
        <w:rPr>
          <w:rFonts w:cs="Tahoma"/>
          <w:szCs w:val="24"/>
        </w:rPr>
        <w:t>Güvenliği konularında sürekli bilinçlendirmek,</w:t>
      </w:r>
    </w:p>
    <w:p w:rsidR="00650D38" w:rsidRPr="00CE0E81" w:rsidRDefault="004B70DA" w:rsidP="00650D38">
      <w:pPr>
        <w:numPr>
          <w:ilvl w:val="0"/>
          <w:numId w:val="13"/>
        </w:numPr>
        <w:spacing w:line="360" w:lineRule="auto"/>
        <w:jc w:val="both"/>
        <w:rPr>
          <w:rFonts w:cs="Tahoma"/>
          <w:szCs w:val="24"/>
        </w:rPr>
      </w:pPr>
      <w:r>
        <w:rPr>
          <w:rFonts w:cs="Tahoma"/>
          <w:szCs w:val="24"/>
        </w:rPr>
        <w:t>İ</w:t>
      </w:r>
      <w:r w:rsidR="00650D38" w:rsidRPr="00CE0E81">
        <w:rPr>
          <w:rFonts w:cs="Tahoma"/>
          <w:szCs w:val="24"/>
        </w:rPr>
        <w:t xml:space="preserve">ş sağlığı ve güvenliği performansını artırmak için sistematik ve etkin yöntemlerle sürekli iyileştirme yapmak, </w:t>
      </w:r>
      <w:bookmarkStart w:id="0" w:name="_GoBack"/>
      <w:bookmarkEnd w:id="0"/>
    </w:p>
    <w:p w:rsidR="008D62B4" w:rsidRPr="00CD477B" w:rsidRDefault="00650D38" w:rsidP="00CD477B">
      <w:pPr>
        <w:numPr>
          <w:ilvl w:val="0"/>
          <w:numId w:val="14"/>
        </w:numPr>
        <w:spacing w:line="360" w:lineRule="auto"/>
        <w:rPr>
          <w:b/>
        </w:rPr>
      </w:pPr>
      <w:r w:rsidRPr="00CD477B">
        <w:rPr>
          <w:rFonts w:cs="Tahoma"/>
          <w:szCs w:val="24"/>
        </w:rPr>
        <w:t>Güvenli bir çalışma ortamı yaratmak için faaliyetlerden kaynaklanabilecek sağlık ve güvenlik riskleri ile ilgili koruma parametrelerini belirlemeyi ve uygulamayı, Çalışanların, tedarikçi ve taşeronların iş sağlığı ve güvenliği uygulamalarını etkin bir şekilde yerine getirmeleri konusunda eğitim faaliyetleri düzenlemeyi, Sürekli gelişim için ölçülebilir hedefler planlayarak bu hedeflere ulaşmayı taahhüt eder ,Çünkü</w:t>
      </w:r>
      <w:r w:rsidR="005C5243" w:rsidRPr="00CD477B">
        <w:rPr>
          <w:rFonts w:cs="Tahoma"/>
          <w:szCs w:val="24"/>
        </w:rPr>
        <w:t xml:space="preserve"> ’’</w:t>
      </w:r>
      <w:r w:rsidR="005C5243" w:rsidRPr="00CD477B">
        <w:rPr>
          <w:rFonts w:cs="Tahoma"/>
          <w:b/>
          <w:i/>
          <w:color w:val="FF0000"/>
          <w:szCs w:val="24"/>
        </w:rPr>
        <w:t xml:space="preserve"> </w:t>
      </w:r>
      <w:r w:rsidR="005C5243">
        <w:rPr>
          <w:rFonts w:cs="Tahoma"/>
          <w:b/>
          <w:i/>
          <w:color w:val="000000"/>
          <w:szCs w:val="24"/>
        </w:rPr>
        <w:t xml:space="preserve">Faaliyetimizi </w:t>
      </w:r>
      <w:r>
        <w:rPr>
          <w:rFonts w:cs="Tahoma"/>
          <w:b/>
          <w:i/>
          <w:color w:val="000000"/>
          <w:szCs w:val="24"/>
        </w:rPr>
        <w:t>değerli kılan; çalışanlarımızın can güvenliğini tehlikeye atmamamızdır.’’</w:t>
      </w:r>
    </w:p>
    <w:p w:rsidR="004C49F4" w:rsidRDefault="004C49F4" w:rsidP="004F75B2">
      <w:pPr>
        <w:jc w:val="center"/>
        <w:rPr>
          <w:b/>
        </w:rPr>
      </w:pPr>
    </w:p>
    <w:p w:rsidR="004C49F4" w:rsidRDefault="001F72D6" w:rsidP="001F72D6">
      <w:pPr>
        <w:tabs>
          <w:tab w:val="left" w:pos="6806"/>
        </w:tabs>
        <w:rPr>
          <w:b/>
        </w:rPr>
      </w:pPr>
      <w:r>
        <w:rPr>
          <w:b/>
        </w:rPr>
        <w:tab/>
        <w:t>Şube Genel Müdürü</w:t>
      </w:r>
    </w:p>
    <w:p w:rsidR="00E02928" w:rsidRPr="00360CCF" w:rsidRDefault="00E02928" w:rsidP="00360CCF">
      <w:pPr>
        <w:jc w:val="both"/>
        <w:rPr>
          <w:rFonts w:cs="Arial"/>
          <w:szCs w:val="24"/>
          <w:lang w:val="en-GB"/>
        </w:rPr>
      </w:pPr>
    </w:p>
    <w:p w:rsidR="00E02928" w:rsidRPr="00360CCF" w:rsidRDefault="00E02928" w:rsidP="00360CCF">
      <w:pPr>
        <w:jc w:val="both"/>
        <w:rPr>
          <w:rFonts w:cs="Arial"/>
          <w:szCs w:val="24"/>
          <w:lang w:val="en-GB"/>
        </w:rPr>
      </w:pPr>
    </w:p>
    <w:p w:rsidR="00E02928" w:rsidRPr="00360CCF" w:rsidRDefault="00E02928" w:rsidP="00360CCF">
      <w:pPr>
        <w:jc w:val="both"/>
        <w:rPr>
          <w:rFonts w:cs="Arial"/>
          <w:szCs w:val="24"/>
          <w:lang w:val="en-GB"/>
        </w:rPr>
      </w:pPr>
    </w:p>
    <w:p w:rsidR="00E02928" w:rsidRPr="00360CCF" w:rsidRDefault="00E02928" w:rsidP="00360CCF">
      <w:pPr>
        <w:jc w:val="both"/>
        <w:rPr>
          <w:rFonts w:cs="Arial"/>
          <w:szCs w:val="24"/>
          <w:lang w:val="en-GB"/>
        </w:rPr>
      </w:pPr>
    </w:p>
    <w:p w:rsidR="00E02928" w:rsidRPr="00360CCF" w:rsidRDefault="00E02928" w:rsidP="00360CCF">
      <w:pPr>
        <w:jc w:val="both"/>
        <w:rPr>
          <w:rFonts w:cs="Arial"/>
          <w:szCs w:val="24"/>
          <w:lang w:val="en-GB"/>
        </w:rPr>
      </w:pPr>
    </w:p>
    <w:p w:rsidR="00E02928" w:rsidRPr="00360CCF" w:rsidRDefault="00E02928" w:rsidP="002F55EA">
      <w:pPr>
        <w:jc w:val="right"/>
        <w:rPr>
          <w:rFonts w:cs="Arial"/>
          <w:szCs w:val="24"/>
          <w:lang w:val="en-GB"/>
        </w:rPr>
      </w:pPr>
    </w:p>
    <w:p w:rsidR="00E02928" w:rsidRPr="00360CCF" w:rsidRDefault="00E02928" w:rsidP="00360CCF">
      <w:pPr>
        <w:jc w:val="both"/>
        <w:rPr>
          <w:rFonts w:cs="Arial"/>
          <w:szCs w:val="24"/>
          <w:lang w:val="en-GB"/>
        </w:rPr>
      </w:pPr>
    </w:p>
    <w:p w:rsidR="00E02928" w:rsidRPr="00360CCF" w:rsidRDefault="00E02928" w:rsidP="00360CCF">
      <w:pPr>
        <w:jc w:val="both"/>
        <w:rPr>
          <w:rFonts w:cs="Arial"/>
          <w:szCs w:val="24"/>
          <w:lang w:val="en-GB"/>
        </w:rPr>
      </w:pPr>
    </w:p>
    <w:sectPr w:rsidR="00E02928" w:rsidRPr="00360CCF" w:rsidSect="00CD477B">
      <w:pgSz w:w="11906" w:h="16838"/>
      <w:pgMar w:top="284" w:right="851" w:bottom="284" w:left="1559" w:header="709" w:footer="1254" w:gutter="0"/>
      <w:cols w:space="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9A" w:rsidRDefault="007D4E9A" w:rsidP="00CD477B">
      <w:r>
        <w:separator/>
      </w:r>
    </w:p>
  </w:endnote>
  <w:endnote w:type="continuationSeparator" w:id="0">
    <w:p w:rsidR="007D4E9A" w:rsidRDefault="007D4E9A" w:rsidP="00C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9A" w:rsidRDefault="007D4E9A" w:rsidP="00CD477B">
      <w:r>
        <w:separator/>
      </w:r>
    </w:p>
  </w:footnote>
  <w:footnote w:type="continuationSeparator" w:id="0">
    <w:p w:rsidR="007D4E9A" w:rsidRDefault="007D4E9A" w:rsidP="00CD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FBE"/>
    <w:multiLevelType w:val="hybridMultilevel"/>
    <w:tmpl w:val="84A0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697A"/>
    <w:multiLevelType w:val="hybridMultilevel"/>
    <w:tmpl w:val="7A5CAC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87D9B"/>
    <w:multiLevelType w:val="hybridMultilevel"/>
    <w:tmpl w:val="10142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54A58"/>
    <w:multiLevelType w:val="singleLevel"/>
    <w:tmpl w:val="5588DB3E"/>
    <w:lvl w:ilvl="0">
      <w:start w:val="1"/>
      <w:numFmt w:val="decimal"/>
      <w:lvlText w:val="%1."/>
      <w:lvlJc w:val="left"/>
      <w:pPr>
        <w:tabs>
          <w:tab w:val="num" w:pos="360"/>
        </w:tabs>
        <w:ind w:left="360" w:hanging="360"/>
      </w:pPr>
      <w:rPr>
        <w:rFonts w:hint="default"/>
      </w:rPr>
    </w:lvl>
  </w:abstractNum>
  <w:abstractNum w:abstractNumId="4" w15:restartNumberingAfterBreak="0">
    <w:nsid w:val="11743831"/>
    <w:multiLevelType w:val="hybridMultilevel"/>
    <w:tmpl w:val="E752F5B4"/>
    <w:lvl w:ilvl="0" w:tplc="F1981A0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595"/>
        </w:tabs>
        <w:ind w:left="595" w:hanging="360"/>
      </w:pPr>
      <w:rPr>
        <w:rFonts w:ascii="Courier New" w:hAnsi="Courier New" w:hint="default"/>
      </w:rPr>
    </w:lvl>
    <w:lvl w:ilvl="2" w:tplc="04090005" w:tentative="1">
      <w:start w:val="1"/>
      <w:numFmt w:val="bullet"/>
      <w:lvlText w:val=""/>
      <w:lvlJc w:val="left"/>
      <w:pPr>
        <w:tabs>
          <w:tab w:val="num" w:pos="1315"/>
        </w:tabs>
        <w:ind w:left="1315" w:hanging="360"/>
      </w:pPr>
      <w:rPr>
        <w:rFonts w:ascii="Wingdings" w:hAnsi="Wingdings" w:hint="default"/>
      </w:rPr>
    </w:lvl>
    <w:lvl w:ilvl="3" w:tplc="04090001" w:tentative="1">
      <w:start w:val="1"/>
      <w:numFmt w:val="bullet"/>
      <w:lvlText w:val=""/>
      <w:lvlJc w:val="left"/>
      <w:pPr>
        <w:tabs>
          <w:tab w:val="num" w:pos="2035"/>
        </w:tabs>
        <w:ind w:left="2035" w:hanging="360"/>
      </w:pPr>
      <w:rPr>
        <w:rFonts w:ascii="Symbol" w:hAnsi="Symbol" w:hint="default"/>
      </w:rPr>
    </w:lvl>
    <w:lvl w:ilvl="4" w:tplc="04090003" w:tentative="1">
      <w:start w:val="1"/>
      <w:numFmt w:val="bullet"/>
      <w:lvlText w:val="o"/>
      <w:lvlJc w:val="left"/>
      <w:pPr>
        <w:tabs>
          <w:tab w:val="num" w:pos="2755"/>
        </w:tabs>
        <w:ind w:left="2755" w:hanging="360"/>
      </w:pPr>
      <w:rPr>
        <w:rFonts w:ascii="Courier New" w:hAnsi="Courier New" w:hint="default"/>
      </w:rPr>
    </w:lvl>
    <w:lvl w:ilvl="5" w:tplc="04090005" w:tentative="1">
      <w:start w:val="1"/>
      <w:numFmt w:val="bullet"/>
      <w:lvlText w:val=""/>
      <w:lvlJc w:val="left"/>
      <w:pPr>
        <w:tabs>
          <w:tab w:val="num" w:pos="3475"/>
        </w:tabs>
        <w:ind w:left="3475" w:hanging="360"/>
      </w:pPr>
      <w:rPr>
        <w:rFonts w:ascii="Wingdings" w:hAnsi="Wingdings" w:hint="default"/>
      </w:rPr>
    </w:lvl>
    <w:lvl w:ilvl="6" w:tplc="04090001" w:tentative="1">
      <w:start w:val="1"/>
      <w:numFmt w:val="bullet"/>
      <w:lvlText w:val=""/>
      <w:lvlJc w:val="left"/>
      <w:pPr>
        <w:tabs>
          <w:tab w:val="num" w:pos="4195"/>
        </w:tabs>
        <w:ind w:left="4195" w:hanging="360"/>
      </w:pPr>
      <w:rPr>
        <w:rFonts w:ascii="Symbol" w:hAnsi="Symbol" w:hint="default"/>
      </w:rPr>
    </w:lvl>
    <w:lvl w:ilvl="7" w:tplc="04090003" w:tentative="1">
      <w:start w:val="1"/>
      <w:numFmt w:val="bullet"/>
      <w:lvlText w:val="o"/>
      <w:lvlJc w:val="left"/>
      <w:pPr>
        <w:tabs>
          <w:tab w:val="num" w:pos="4915"/>
        </w:tabs>
        <w:ind w:left="4915" w:hanging="360"/>
      </w:pPr>
      <w:rPr>
        <w:rFonts w:ascii="Courier New" w:hAnsi="Courier New" w:hint="default"/>
      </w:rPr>
    </w:lvl>
    <w:lvl w:ilvl="8" w:tplc="04090005" w:tentative="1">
      <w:start w:val="1"/>
      <w:numFmt w:val="bullet"/>
      <w:lvlText w:val=""/>
      <w:lvlJc w:val="left"/>
      <w:pPr>
        <w:tabs>
          <w:tab w:val="num" w:pos="5635"/>
        </w:tabs>
        <w:ind w:left="5635" w:hanging="360"/>
      </w:pPr>
      <w:rPr>
        <w:rFonts w:ascii="Wingdings" w:hAnsi="Wingdings" w:hint="default"/>
      </w:rPr>
    </w:lvl>
  </w:abstractNum>
  <w:abstractNum w:abstractNumId="5" w15:restartNumberingAfterBreak="0">
    <w:nsid w:val="147C040C"/>
    <w:multiLevelType w:val="hybridMultilevel"/>
    <w:tmpl w:val="F32439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9488A"/>
    <w:multiLevelType w:val="hybridMultilevel"/>
    <w:tmpl w:val="57E68B02"/>
    <w:lvl w:ilvl="0" w:tplc="7C38CED2">
      <w:start w:val="1"/>
      <w:numFmt w:val="bullet"/>
      <w:lvlText w:val=""/>
      <w:lvlJc w:val="left"/>
      <w:pPr>
        <w:ind w:left="720" w:hanging="360"/>
      </w:pPr>
      <w:rPr>
        <w:rFonts w:ascii="Symbol" w:hAnsi="Symbol" w:hint="default"/>
        <w:b/>
        <w:color w:val="FF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345E4C"/>
    <w:multiLevelType w:val="hybridMultilevel"/>
    <w:tmpl w:val="A4B64E6A"/>
    <w:lvl w:ilvl="0" w:tplc="BE32364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F0F59"/>
    <w:multiLevelType w:val="singleLevel"/>
    <w:tmpl w:val="1E4A5566"/>
    <w:lvl w:ilvl="0">
      <w:start w:val="1"/>
      <w:numFmt w:val="upperLetter"/>
      <w:lvlText w:val="%1."/>
      <w:lvlJc w:val="left"/>
      <w:pPr>
        <w:tabs>
          <w:tab w:val="num" w:pos="900"/>
        </w:tabs>
        <w:ind w:left="900" w:hanging="900"/>
      </w:pPr>
      <w:rPr>
        <w:rFonts w:hint="default"/>
      </w:rPr>
    </w:lvl>
  </w:abstractNum>
  <w:abstractNum w:abstractNumId="9" w15:restartNumberingAfterBreak="0">
    <w:nsid w:val="565E1FC8"/>
    <w:multiLevelType w:val="hybridMultilevel"/>
    <w:tmpl w:val="DCA2D9DC"/>
    <w:lvl w:ilvl="0" w:tplc="BE32364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A01F4"/>
    <w:multiLevelType w:val="hybridMultilevel"/>
    <w:tmpl w:val="29029678"/>
    <w:lvl w:ilvl="0" w:tplc="7C38CED2">
      <w:start w:val="1"/>
      <w:numFmt w:val="bullet"/>
      <w:lvlText w:val=""/>
      <w:lvlJc w:val="left"/>
      <w:pPr>
        <w:ind w:left="720" w:hanging="360"/>
      </w:pPr>
      <w:rPr>
        <w:rFonts w:ascii="Symbol" w:hAnsi="Symbol" w:hint="default"/>
        <w:b/>
        <w:color w:val="FF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0127CA"/>
    <w:multiLevelType w:val="singleLevel"/>
    <w:tmpl w:val="5588DB3E"/>
    <w:lvl w:ilvl="0">
      <w:start w:val="6"/>
      <w:numFmt w:val="decimal"/>
      <w:lvlText w:val="%1."/>
      <w:lvlJc w:val="left"/>
      <w:pPr>
        <w:tabs>
          <w:tab w:val="num" w:pos="360"/>
        </w:tabs>
        <w:ind w:left="360" w:hanging="360"/>
      </w:pPr>
      <w:rPr>
        <w:rFonts w:hint="default"/>
      </w:rPr>
    </w:lvl>
  </w:abstractNum>
  <w:abstractNum w:abstractNumId="12" w15:restartNumberingAfterBreak="0">
    <w:nsid w:val="705F423C"/>
    <w:multiLevelType w:val="hybridMultilevel"/>
    <w:tmpl w:val="7A8A8CE2"/>
    <w:lvl w:ilvl="0" w:tplc="041F0001">
      <w:start w:val="1"/>
      <w:numFmt w:val="bullet"/>
      <w:lvlText w:val=""/>
      <w:lvlJc w:val="left"/>
      <w:pPr>
        <w:tabs>
          <w:tab w:val="num" w:pos="720"/>
        </w:tabs>
        <w:ind w:left="720" w:hanging="360"/>
      </w:pPr>
      <w:rPr>
        <w:rFonts w:ascii="Symbol" w:hAnsi="Symbol" w:hint="default"/>
        <w:b/>
        <w:color w:val="FF000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1DD0A57"/>
    <w:multiLevelType w:val="hybridMultilevel"/>
    <w:tmpl w:val="B80C17C8"/>
    <w:lvl w:ilvl="0" w:tplc="0E5891A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20BA2"/>
    <w:multiLevelType w:val="hybridMultilevel"/>
    <w:tmpl w:val="CD84F944"/>
    <w:lvl w:ilvl="0" w:tplc="BE32364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5"/>
  </w:num>
  <w:num w:numId="5">
    <w:abstractNumId w:val="13"/>
  </w:num>
  <w:num w:numId="6">
    <w:abstractNumId w:val="7"/>
  </w:num>
  <w:num w:numId="7">
    <w:abstractNumId w:val="14"/>
  </w:num>
  <w:num w:numId="8">
    <w:abstractNumId w:val="9"/>
  </w:num>
  <w:num w:numId="9">
    <w:abstractNumId w:val="0"/>
  </w:num>
  <w:num w:numId="10">
    <w:abstractNumId w:val="2"/>
  </w:num>
  <w:num w:numId="11">
    <w:abstractNumId w:val="4"/>
  </w:num>
  <w:num w:numId="12">
    <w:abstractNumId w:val="1"/>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EC"/>
    <w:rsid w:val="00037409"/>
    <w:rsid w:val="00044453"/>
    <w:rsid w:val="000B4AD1"/>
    <w:rsid w:val="000E139F"/>
    <w:rsid w:val="00124BCE"/>
    <w:rsid w:val="001372A5"/>
    <w:rsid w:val="0014031B"/>
    <w:rsid w:val="001C0978"/>
    <w:rsid w:val="001C0DFE"/>
    <w:rsid w:val="001F72D6"/>
    <w:rsid w:val="0021317A"/>
    <w:rsid w:val="002167B5"/>
    <w:rsid w:val="00222F3A"/>
    <w:rsid w:val="00224739"/>
    <w:rsid w:val="002631E0"/>
    <w:rsid w:val="0027676F"/>
    <w:rsid w:val="002770B6"/>
    <w:rsid w:val="002F55EA"/>
    <w:rsid w:val="002F757B"/>
    <w:rsid w:val="00321499"/>
    <w:rsid w:val="00360CCF"/>
    <w:rsid w:val="00392079"/>
    <w:rsid w:val="003D159D"/>
    <w:rsid w:val="003E321A"/>
    <w:rsid w:val="00455A48"/>
    <w:rsid w:val="00475BC8"/>
    <w:rsid w:val="004B70DA"/>
    <w:rsid w:val="004C49F4"/>
    <w:rsid w:val="004D62BB"/>
    <w:rsid w:val="004E2731"/>
    <w:rsid w:val="004F75B2"/>
    <w:rsid w:val="0052455E"/>
    <w:rsid w:val="005400AE"/>
    <w:rsid w:val="00586680"/>
    <w:rsid w:val="005C29D5"/>
    <w:rsid w:val="005C5243"/>
    <w:rsid w:val="005F2A17"/>
    <w:rsid w:val="00605D99"/>
    <w:rsid w:val="00650D38"/>
    <w:rsid w:val="006768A7"/>
    <w:rsid w:val="006E39CE"/>
    <w:rsid w:val="006E7605"/>
    <w:rsid w:val="00702B62"/>
    <w:rsid w:val="007257CA"/>
    <w:rsid w:val="0072594F"/>
    <w:rsid w:val="00745F5E"/>
    <w:rsid w:val="00770B41"/>
    <w:rsid w:val="007908E4"/>
    <w:rsid w:val="007B6266"/>
    <w:rsid w:val="007D4E9A"/>
    <w:rsid w:val="007F73A2"/>
    <w:rsid w:val="00827552"/>
    <w:rsid w:val="008B3B6E"/>
    <w:rsid w:val="008B4E95"/>
    <w:rsid w:val="008D62B4"/>
    <w:rsid w:val="00996141"/>
    <w:rsid w:val="009A4A9C"/>
    <w:rsid w:val="009B19C0"/>
    <w:rsid w:val="009B442C"/>
    <w:rsid w:val="009B5DF5"/>
    <w:rsid w:val="00A316EA"/>
    <w:rsid w:val="00A5208E"/>
    <w:rsid w:val="00A750E9"/>
    <w:rsid w:val="00AF1B55"/>
    <w:rsid w:val="00B0226F"/>
    <w:rsid w:val="00B25FA9"/>
    <w:rsid w:val="00B274CF"/>
    <w:rsid w:val="00B31EDB"/>
    <w:rsid w:val="00B45190"/>
    <w:rsid w:val="00B80C4D"/>
    <w:rsid w:val="00B978F1"/>
    <w:rsid w:val="00BB04A3"/>
    <w:rsid w:val="00BB5299"/>
    <w:rsid w:val="00BC049F"/>
    <w:rsid w:val="00BF0335"/>
    <w:rsid w:val="00C715EC"/>
    <w:rsid w:val="00C73A6B"/>
    <w:rsid w:val="00C94E8A"/>
    <w:rsid w:val="00C96606"/>
    <w:rsid w:val="00CA0B1A"/>
    <w:rsid w:val="00CB6F5C"/>
    <w:rsid w:val="00CD477B"/>
    <w:rsid w:val="00CF631E"/>
    <w:rsid w:val="00DB582E"/>
    <w:rsid w:val="00DC16E2"/>
    <w:rsid w:val="00DF3897"/>
    <w:rsid w:val="00E02928"/>
    <w:rsid w:val="00E2095A"/>
    <w:rsid w:val="00E245D4"/>
    <w:rsid w:val="00E41983"/>
    <w:rsid w:val="00E55661"/>
    <w:rsid w:val="00E937B6"/>
    <w:rsid w:val="00EE449E"/>
    <w:rsid w:val="00EE5A21"/>
    <w:rsid w:val="00F004EC"/>
    <w:rsid w:val="00F17787"/>
    <w:rsid w:val="00F43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71D5C"/>
  <w15:docId w15:val="{80CFB1FC-D67A-2342-84F5-975570A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4F"/>
    <w:rPr>
      <w:rFonts w:ascii="Arial" w:hAnsi="Arial"/>
      <w:sz w:val="24"/>
      <w:lang w:eastAsia="en-US"/>
    </w:rPr>
  </w:style>
  <w:style w:type="paragraph" w:styleId="Balk1">
    <w:name w:val="heading 1"/>
    <w:basedOn w:val="Normal"/>
    <w:next w:val="Normal"/>
    <w:qFormat/>
    <w:rsid w:val="0072594F"/>
    <w:pPr>
      <w:keepNext/>
      <w:outlineLvl w:val="0"/>
    </w:pPr>
    <w:rPr>
      <w:sz w:val="36"/>
    </w:rPr>
  </w:style>
  <w:style w:type="paragraph" w:styleId="Balk2">
    <w:name w:val="heading 2"/>
    <w:basedOn w:val="Normal"/>
    <w:next w:val="Normal"/>
    <w:qFormat/>
    <w:rsid w:val="0072594F"/>
    <w:pPr>
      <w:keepNext/>
      <w:spacing w:line="260" w:lineRule="exact"/>
      <w:outlineLvl w:val="1"/>
    </w:pPr>
    <w:rPr>
      <w:b/>
    </w:rPr>
  </w:style>
  <w:style w:type="paragraph" w:styleId="Balk3">
    <w:name w:val="heading 3"/>
    <w:basedOn w:val="Normal"/>
    <w:next w:val="Normal"/>
    <w:qFormat/>
    <w:rsid w:val="0072594F"/>
    <w:pPr>
      <w:keepNext/>
      <w:jc w:val="right"/>
      <w:outlineLvl w:val="2"/>
    </w:pPr>
    <w:rPr>
      <w:b/>
    </w:rPr>
  </w:style>
  <w:style w:type="paragraph" w:styleId="Balk4">
    <w:name w:val="heading 4"/>
    <w:basedOn w:val="Normal"/>
    <w:next w:val="Normal"/>
    <w:qFormat/>
    <w:rsid w:val="0072594F"/>
    <w:pPr>
      <w:keepNext/>
      <w:outlineLvl w:val="3"/>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2594F"/>
    <w:pPr>
      <w:spacing w:line="240" w:lineRule="exact"/>
    </w:pPr>
    <w:rPr>
      <w:sz w:val="36"/>
    </w:rPr>
  </w:style>
  <w:style w:type="paragraph" w:styleId="GvdeMetni2">
    <w:name w:val="Body Text 2"/>
    <w:basedOn w:val="Normal"/>
    <w:rsid w:val="0072594F"/>
    <w:rPr>
      <w:u w:val="single"/>
    </w:rPr>
  </w:style>
  <w:style w:type="character" w:styleId="Kpr">
    <w:name w:val="Hyperlink"/>
    <w:rsid w:val="0072594F"/>
    <w:rPr>
      <w:color w:val="0000FF"/>
      <w:u w:val="single"/>
    </w:rPr>
  </w:style>
  <w:style w:type="paragraph" w:styleId="GvdeMetni3">
    <w:name w:val="Body Text 3"/>
    <w:basedOn w:val="Normal"/>
    <w:rsid w:val="0072594F"/>
    <w:pPr>
      <w:jc w:val="both"/>
    </w:pPr>
    <w:rPr>
      <w:lang w:val="en-GB"/>
    </w:rPr>
  </w:style>
  <w:style w:type="character" w:styleId="zlenenKpr">
    <w:name w:val="FollowedHyperlink"/>
    <w:rsid w:val="0072594F"/>
    <w:rPr>
      <w:color w:val="800080"/>
      <w:u w:val="single"/>
    </w:rPr>
  </w:style>
  <w:style w:type="paragraph" w:styleId="GvdeMetniGirintisi">
    <w:name w:val="Body Text Indent"/>
    <w:basedOn w:val="Normal"/>
    <w:rsid w:val="0072594F"/>
    <w:pPr>
      <w:ind w:left="709"/>
      <w:jc w:val="both"/>
    </w:pPr>
    <w:rPr>
      <w:rFonts w:cs="Arial"/>
      <w:lang w:val="en-US"/>
    </w:rPr>
  </w:style>
  <w:style w:type="paragraph" w:styleId="NormalWeb">
    <w:name w:val="Normal (Web)"/>
    <w:basedOn w:val="Normal"/>
    <w:uiPriority w:val="99"/>
    <w:semiHidden/>
    <w:unhideWhenUsed/>
    <w:rsid w:val="001C0DFE"/>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5C5243"/>
    <w:pPr>
      <w:tabs>
        <w:tab w:val="center" w:pos="4536"/>
        <w:tab w:val="right" w:pos="9072"/>
      </w:tabs>
    </w:pPr>
    <w:rPr>
      <w:rFonts w:ascii="Times New Roman" w:hAnsi="Times New Roman"/>
      <w:szCs w:val="24"/>
      <w:lang w:eastAsia="tr-TR"/>
    </w:rPr>
  </w:style>
  <w:style w:type="character" w:customStyle="1" w:styleId="stBilgiChar">
    <w:name w:val="Üst Bilgi Char"/>
    <w:link w:val="stBilgi"/>
    <w:rsid w:val="005C5243"/>
    <w:rPr>
      <w:sz w:val="24"/>
      <w:szCs w:val="24"/>
    </w:rPr>
  </w:style>
  <w:style w:type="paragraph" w:styleId="AltBilgi">
    <w:name w:val="footer"/>
    <w:basedOn w:val="Normal"/>
    <w:link w:val="AltBilgiChar"/>
    <w:uiPriority w:val="99"/>
    <w:semiHidden/>
    <w:unhideWhenUsed/>
    <w:rsid w:val="00CD477B"/>
    <w:pPr>
      <w:tabs>
        <w:tab w:val="center" w:pos="4536"/>
        <w:tab w:val="right" w:pos="9072"/>
      </w:tabs>
    </w:pPr>
  </w:style>
  <w:style w:type="character" w:customStyle="1" w:styleId="AltBilgiChar">
    <w:name w:val="Alt Bilgi Char"/>
    <w:link w:val="AltBilgi"/>
    <w:uiPriority w:val="99"/>
    <w:semiHidden/>
    <w:rsid w:val="00CD477B"/>
    <w:rPr>
      <w:rFonts w:ascii="Arial" w:hAnsi="Arial"/>
      <w:sz w:val="24"/>
      <w:lang w:eastAsia="en-US"/>
    </w:rPr>
  </w:style>
  <w:style w:type="table" w:styleId="TabloKlavuzu">
    <w:name w:val="Table Grid"/>
    <w:basedOn w:val="NormalTablo"/>
    <w:uiPriority w:val="59"/>
    <w:rsid w:val="00CD4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Gürkan Erol</dc:creator>
  <cp:keywords/>
  <cp:lastModifiedBy>pc</cp:lastModifiedBy>
  <cp:revision>4</cp:revision>
  <cp:lastPrinted>2003-10-24T08:44:00Z</cp:lastPrinted>
  <dcterms:created xsi:type="dcterms:W3CDTF">2023-09-27T08:04:00Z</dcterms:created>
  <dcterms:modified xsi:type="dcterms:W3CDTF">2023-09-27T08:14:00Z</dcterms:modified>
</cp:coreProperties>
</file>